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«Средняя общеобразовательная школа №3»</w:t>
      </w: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 w:firstLine="5103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РАБОЧАЯ ПРОГРАММА</w:t>
      </w:r>
    </w:p>
    <w:p w:rsidR="00B42866" w:rsidRDefault="00B42866" w:rsidP="00B42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B42866" w:rsidRDefault="00B42866" w:rsidP="00B42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«</w:t>
      </w:r>
      <w:r w:rsidR="00C24E36">
        <w:rPr>
          <w:rFonts w:ascii="Times New Roman" w:eastAsia="Times New Roman" w:hAnsi="Times New Roman"/>
          <w:b/>
          <w:sz w:val="32"/>
          <w:szCs w:val="32"/>
          <w:lang w:eastAsia="ru-RU"/>
        </w:rPr>
        <w:t>Азбука пешехода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»</w:t>
      </w:r>
    </w:p>
    <w:p w:rsidR="00B42866" w:rsidRDefault="00B42866" w:rsidP="00B42866">
      <w:pPr>
        <w:shd w:val="clear" w:color="auto" w:fill="FFFFFF"/>
        <w:tabs>
          <w:tab w:val="left" w:pos="9072"/>
        </w:tabs>
        <w:spacing w:after="0" w:line="240" w:lineRule="auto"/>
        <w:ind w:right="567"/>
        <w:rPr>
          <w:rFonts w:ascii="Times New Roman" w:hAnsi="Times New Roman"/>
          <w:b/>
          <w:bCs/>
          <w:sz w:val="28"/>
          <w:szCs w:val="28"/>
        </w:rPr>
      </w:pPr>
    </w:p>
    <w:p w:rsidR="00B42866" w:rsidRDefault="00B42866" w:rsidP="00B42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2866" w:rsidRDefault="00B42866" w:rsidP="00B42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2866" w:rsidRDefault="00B42866" w:rsidP="00B42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2866" w:rsidRDefault="00B42866" w:rsidP="00B42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Направление развития личности:  </w:t>
      </w:r>
      <w:r>
        <w:rPr>
          <w:rFonts w:ascii="Times New Roman" w:hAnsi="Times New Roman"/>
          <w:bCs/>
          <w:sz w:val="24"/>
          <w:szCs w:val="24"/>
          <w:u w:val="single"/>
        </w:rPr>
        <w:t>духовно-нравственное</w:t>
      </w:r>
    </w:p>
    <w:p w:rsidR="00B42866" w:rsidRDefault="00B42866" w:rsidP="00B42866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реализации: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 год</w:t>
      </w: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866" w:rsidRDefault="00B42866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г. Набережные Челны, 2021 год</w:t>
      </w:r>
    </w:p>
    <w:p w:rsidR="003B2894" w:rsidRDefault="003B2894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B2894" w:rsidRDefault="003B2894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B2894" w:rsidRPr="003B2894" w:rsidRDefault="003B2894" w:rsidP="003B2894">
      <w:pPr>
        <w:suppressAutoHyphens/>
        <w:spacing w:after="0" w:line="276" w:lineRule="auto"/>
        <w:ind w:left="-567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2894">
        <w:rPr>
          <w:rFonts w:ascii="Times New Roman" w:hAnsi="Times New Roman"/>
          <w:b/>
          <w:sz w:val="24"/>
          <w:szCs w:val="24"/>
          <w:lang w:eastAsia="ru-RU"/>
        </w:rPr>
        <w:t xml:space="preserve">Планируемые результаты освоения программы </w:t>
      </w:r>
    </w:p>
    <w:p w:rsidR="003B2894" w:rsidRPr="003B2894" w:rsidRDefault="003B2894" w:rsidP="003B2894">
      <w:pPr>
        <w:suppressAutoHyphens/>
        <w:spacing w:after="0" w:line="276" w:lineRule="auto"/>
        <w:ind w:left="-567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4834"/>
        <w:gridCol w:w="4737"/>
      </w:tblGrid>
      <w:tr w:rsidR="003B2894" w:rsidRPr="003B2894" w:rsidTr="00A41367">
        <w:trPr>
          <w:jc w:val="center"/>
        </w:trPr>
        <w:tc>
          <w:tcPr>
            <w:tcW w:w="5384" w:type="dxa"/>
          </w:tcPr>
          <w:p w:rsidR="003B2894" w:rsidRPr="003B2894" w:rsidRDefault="003B2894" w:rsidP="003B2894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289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5238" w:type="dxa"/>
          </w:tcPr>
          <w:p w:rsidR="003B2894" w:rsidRPr="003B2894" w:rsidRDefault="003B2894" w:rsidP="003B2894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894">
              <w:rPr>
                <w:rFonts w:ascii="Times New Roman" w:eastAsiaTheme="minorHAnsi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3B289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3B2894" w:rsidRPr="003B2894" w:rsidTr="00A41367">
        <w:trPr>
          <w:jc w:val="center"/>
        </w:trPr>
        <w:tc>
          <w:tcPr>
            <w:tcW w:w="5384" w:type="dxa"/>
          </w:tcPr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 xml:space="preserve">  установка на безопасный, здоровый образ жизни;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 xml:space="preserve">- потребность сотрудничества со сверстниками, 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-доброжелательное отношение к сверстникам,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 xml:space="preserve">- бесконфликтное поведение, </w:t>
            </w:r>
          </w:p>
          <w:p w:rsidR="003B2894" w:rsidRPr="003B2894" w:rsidRDefault="003B2894" w:rsidP="003B2894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стремление прислушиваться к мнению одноклассников;</w:t>
            </w:r>
          </w:p>
        </w:tc>
        <w:tc>
          <w:tcPr>
            <w:tcW w:w="5238" w:type="dxa"/>
          </w:tcPr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 xml:space="preserve">- </w:t>
            </w:r>
            <w:r w:rsidRPr="003B2894">
              <w:rPr>
                <w:rFonts w:ascii="Times New Roman" w:hAnsi="Times New Roman"/>
                <w:b/>
                <w:sz w:val="24"/>
                <w:lang w:eastAsia="ru-RU"/>
              </w:rPr>
              <w:t xml:space="preserve">научатся </w:t>
            </w:r>
            <w:r w:rsidRPr="003B2894">
              <w:rPr>
                <w:rFonts w:ascii="Times New Roman" w:hAnsi="Times New Roman"/>
                <w:sz w:val="24"/>
                <w:lang w:eastAsia="ru-RU"/>
              </w:rPr>
              <w:tab/>
              <w:t>понимать и принимать учебную задачу, сформулированную учителем; осуществлять контроль, коррекцию и оценку результатов своей деятельности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проводить сравнение и классификацию объектов;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понимать и применять полученную информацию при выполнении заданий;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проявлять индивидуальные творческие способности.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работать в группе, учитывать мнение партнеров, отличные от собственных;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обращаться за помощью;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предлагать помощь и сотрудничество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формулировать свои затруднения;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формулировать собственное мнение и позицию;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lastRenderedPageBreak/>
              <w:t>- договариваться и приходить к общему решению;</w:t>
            </w:r>
          </w:p>
          <w:p w:rsidR="003B2894" w:rsidRPr="003B2894" w:rsidRDefault="003B2894" w:rsidP="003B28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3B2894">
              <w:rPr>
                <w:rFonts w:ascii="Times New Roman" w:hAnsi="Times New Roman"/>
                <w:sz w:val="24"/>
                <w:lang w:eastAsia="ru-RU"/>
              </w:rPr>
              <w:t>- осуществлять взаимный контроль</w:t>
            </w:r>
          </w:p>
          <w:p w:rsidR="003B2894" w:rsidRPr="003B2894" w:rsidRDefault="003B2894" w:rsidP="003B2894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B2894" w:rsidRDefault="003B2894" w:rsidP="00B428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030AA" w:rsidRDefault="002030AA"/>
    <w:p w:rsidR="003B2894" w:rsidRDefault="003B2894"/>
    <w:p w:rsidR="003B2894" w:rsidRDefault="003B2894"/>
    <w:p w:rsidR="003B2894" w:rsidRDefault="003B2894"/>
    <w:p w:rsidR="003B2894" w:rsidRDefault="003B2894"/>
    <w:p w:rsidR="003B2894" w:rsidRDefault="003B2894"/>
    <w:p w:rsidR="003B2894" w:rsidRDefault="003B2894"/>
    <w:p w:rsidR="003B2894" w:rsidRDefault="003B2894"/>
    <w:p w:rsidR="003B2894" w:rsidRDefault="003B2894"/>
    <w:p w:rsidR="003B2894" w:rsidRDefault="003B2894"/>
    <w:p w:rsidR="003B2894" w:rsidRDefault="003B2894"/>
    <w:p w:rsidR="003B2894" w:rsidRDefault="003B2894"/>
    <w:p w:rsidR="003B2894" w:rsidRDefault="003B2894" w:rsidP="003B2894">
      <w:pPr>
        <w:spacing w:line="259" w:lineRule="auto"/>
      </w:pPr>
    </w:p>
    <w:p w:rsidR="0008422A" w:rsidRPr="003B2894" w:rsidRDefault="0008422A" w:rsidP="003B2894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</w:p>
    <w:p w:rsidR="003B2894" w:rsidRPr="003B2894" w:rsidRDefault="003B2894" w:rsidP="003B2894">
      <w:pPr>
        <w:spacing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B2894">
        <w:rPr>
          <w:rFonts w:ascii="Times New Roman" w:eastAsiaTheme="minorHAnsi" w:hAnsi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a3"/>
        <w:tblW w:w="9567" w:type="dxa"/>
        <w:tblLook w:val="04A0"/>
      </w:tblPr>
      <w:tblGrid>
        <w:gridCol w:w="2267"/>
        <w:gridCol w:w="2307"/>
        <w:gridCol w:w="2686"/>
        <w:gridCol w:w="103"/>
        <w:gridCol w:w="2204"/>
      </w:tblGrid>
      <w:tr w:rsidR="00CE7A70" w:rsidRPr="003B2894" w:rsidTr="009A732D">
        <w:trPr>
          <w:trHeight w:val="551"/>
        </w:trPr>
        <w:tc>
          <w:tcPr>
            <w:tcW w:w="2267" w:type="dxa"/>
          </w:tcPr>
          <w:p w:rsidR="003B2894" w:rsidRPr="003B2894" w:rsidRDefault="003B2894" w:rsidP="003B2894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B2894">
              <w:rPr>
                <w:rFonts w:ascii="Times New Roman" w:eastAsiaTheme="minorHAnsi" w:hAnsi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2307" w:type="dxa"/>
          </w:tcPr>
          <w:p w:rsidR="003B2894" w:rsidRPr="003B2894" w:rsidRDefault="003B2894" w:rsidP="00CE7A70">
            <w:pPr>
              <w:tabs>
                <w:tab w:val="left" w:pos="994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B2894">
              <w:rPr>
                <w:rFonts w:ascii="Times New Roman" w:eastAsiaTheme="minorHAnsi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789" w:type="dxa"/>
            <w:gridSpan w:val="2"/>
          </w:tcPr>
          <w:p w:rsidR="003B2894" w:rsidRPr="003B2894" w:rsidRDefault="003B2894" w:rsidP="003B2894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B2894">
              <w:rPr>
                <w:rFonts w:ascii="Times New Roman" w:eastAsiaTheme="minorHAnsi" w:hAnsi="Times New Roman"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2204" w:type="dxa"/>
          </w:tcPr>
          <w:p w:rsidR="003B2894" w:rsidRPr="003B2894" w:rsidRDefault="003B2894" w:rsidP="003B2894">
            <w:pPr>
              <w:tabs>
                <w:tab w:val="left" w:pos="977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B2894">
              <w:rPr>
                <w:rFonts w:ascii="Times New Roman" w:eastAsiaTheme="minorHAnsi" w:hAnsi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3B2894" w:rsidRPr="003B2894" w:rsidTr="009A732D">
        <w:trPr>
          <w:trHeight w:val="290"/>
        </w:trPr>
        <w:tc>
          <w:tcPr>
            <w:tcW w:w="9567" w:type="dxa"/>
            <w:gridSpan w:val="5"/>
          </w:tcPr>
          <w:p w:rsidR="003B2894" w:rsidRPr="003B2894" w:rsidRDefault="003B2894" w:rsidP="008204F8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1.</w:t>
            </w:r>
            <w:r w:rsidRPr="007D2314">
              <w:rPr>
                <w:rFonts w:ascii="Times New Roman" w:hAnsi="Times New Roman"/>
                <w:b/>
              </w:rPr>
              <w:t xml:space="preserve"> Введение</w:t>
            </w:r>
          </w:p>
        </w:tc>
      </w:tr>
      <w:tr w:rsidR="00CE7A70" w:rsidRPr="003B2894" w:rsidTr="009A732D">
        <w:trPr>
          <w:trHeight w:val="689"/>
        </w:trPr>
        <w:tc>
          <w:tcPr>
            <w:tcW w:w="2267" w:type="dxa"/>
          </w:tcPr>
          <w:p w:rsidR="00CE7A70" w:rsidRPr="003B2894" w:rsidRDefault="00CE7A70" w:rsidP="003B2894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0"/>
              </w:rPr>
              <w:t>Введение. Инструктаж по ТБ.</w:t>
            </w:r>
          </w:p>
        </w:tc>
        <w:tc>
          <w:tcPr>
            <w:tcW w:w="2307" w:type="dxa"/>
            <w:vMerge w:val="restart"/>
          </w:tcPr>
          <w:p w:rsidR="00CE7A70" w:rsidRPr="00CE7A70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E7A70">
              <w:rPr>
                <w:rFonts w:ascii="Times New Roman" w:eastAsiaTheme="minorHAnsi" w:hAnsi="Times New Roman"/>
                <w:sz w:val="24"/>
                <w:szCs w:val="24"/>
              </w:rPr>
      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      </w:r>
          </w:p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E7A70">
              <w:rPr>
                <w:rFonts w:ascii="Times New Roman" w:eastAsiaTheme="minorHAnsi" w:hAnsi="Times New Roman"/>
                <w:sz w:val="24"/>
                <w:szCs w:val="24"/>
              </w:rPr>
              <w:t>Оформление уголка по безопасности ДД.</w:t>
            </w:r>
          </w:p>
        </w:tc>
        <w:tc>
          <w:tcPr>
            <w:tcW w:w="2789" w:type="dxa"/>
            <w:gridSpan w:val="2"/>
            <w:vMerge w:val="restart"/>
          </w:tcPr>
          <w:p w:rsidR="00CE7A70" w:rsidRPr="003B2894" w:rsidRDefault="00CE7A70" w:rsidP="003B2894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дискуссия,коллективное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обсуждение. </w:t>
            </w:r>
          </w:p>
        </w:tc>
        <w:tc>
          <w:tcPr>
            <w:tcW w:w="2204" w:type="dxa"/>
            <w:vMerge w:val="restart"/>
          </w:tcPr>
          <w:p w:rsidR="00CE7A70" w:rsidRPr="003B2894" w:rsidRDefault="00CE7A70" w:rsidP="003B2894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ТБ на занятиях. Цели, задачи кружка ЮИД. Организационные вопросы (структура отряда, положение, обязанности). Оформление уголка «Дорога, транспорт, пешеход»</w:t>
            </w:r>
          </w:p>
        </w:tc>
      </w:tr>
      <w:tr w:rsidR="00CE7A70" w:rsidRPr="003B2894" w:rsidTr="009A732D">
        <w:trPr>
          <w:trHeight w:val="735"/>
        </w:trPr>
        <w:tc>
          <w:tcPr>
            <w:tcW w:w="2267" w:type="dxa"/>
            <w:vAlign w:val="center"/>
          </w:tcPr>
          <w:p w:rsidR="00CE7A70" w:rsidRPr="00BA2760" w:rsidRDefault="00CE7A70" w:rsidP="00CE7A70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BA2760">
              <w:rPr>
                <w:rFonts w:ascii="Times New Roman" w:hAnsi="Times New Roman"/>
                <w:sz w:val="24"/>
                <w:szCs w:val="20"/>
              </w:rPr>
              <w:t>Правила движения – закон улиц и дорог.</w:t>
            </w:r>
          </w:p>
        </w:tc>
        <w:tc>
          <w:tcPr>
            <w:tcW w:w="2307" w:type="dxa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CE7A70" w:rsidRPr="003B2894" w:rsidTr="009A732D">
        <w:trPr>
          <w:trHeight w:val="1240"/>
        </w:trPr>
        <w:tc>
          <w:tcPr>
            <w:tcW w:w="2267" w:type="dxa"/>
          </w:tcPr>
          <w:p w:rsidR="00CE7A70" w:rsidRPr="00BA2760" w:rsidRDefault="00CE7A70" w:rsidP="00CE7A70">
            <w:pPr>
              <w:rPr>
                <w:rFonts w:ascii="Times New Roman" w:hAnsi="Times New Roman"/>
                <w:sz w:val="24"/>
                <w:szCs w:val="20"/>
              </w:rPr>
            </w:pPr>
            <w:r w:rsidRPr="00BA2760">
              <w:rPr>
                <w:rFonts w:ascii="Times New Roman" w:hAnsi="Times New Roman"/>
                <w:sz w:val="24"/>
                <w:szCs w:val="20"/>
              </w:rPr>
              <w:t>Оформление уголка по безопасности дорожного движения.</w:t>
            </w:r>
          </w:p>
        </w:tc>
        <w:tc>
          <w:tcPr>
            <w:tcW w:w="2307" w:type="dxa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Творческая деятельность </w:t>
            </w:r>
          </w:p>
        </w:tc>
        <w:tc>
          <w:tcPr>
            <w:tcW w:w="2204" w:type="dxa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CE7A70" w:rsidRPr="003B2894" w:rsidTr="009A732D">
        <w:trPr>
          <w:trHeight w:val="1255"/>
        </w:trPr>
        <w:tc>
          <w:tcPr>
            <w:tcW w:w="2267" w:type="dxa"/>
          </w:tcPr>
          <w:p w:rsidR="00CE7A70" w:rsidRPr="00BA2760" w:rsidRDefault="00CE7A70" w:rsidP="00CE7A70">
            <w:pPr>
              <w:rPr>
                <w:rFonts w:ascii="Times New Roman" w:hAnsi="Times New Roman"/>
                <w:sz w:val="24"/>
                <w:szCs w:val="20"/>
              </w:rPr>
            </w:pPr>
            <w:r w:rsidRPr="00BA2760">
              <w:rPr>
                <w:rFonts w:ascii="Times New Roman" w:hAnsi="Times New Roman"/>
                <w:sz w:val="24"/>
                <w:szCs w:val="20"/>
              </w:rPr>
              <w:t>Оформление уголка по безопасности дорожного движения.</w:t>
            </w:r>
          </w:p>
        </w:tc>
        <w:tc>
          <w:tcPr>
            <w:tcW w:w="2307" w:type="dxa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дискуссия,коллективное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обсуждение.</w:t>
            </w:r>
          </w:p>
        </w:tc>
        <w:tc>
          <w:tcPr>
            <w:tcW w:w="2204" w:type="dxa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CE7A70" w:rsidRPr="003B2894" w:rsidTr="009A732D">
        <w:trPr>
          <w:trHeight w:val="275"/>
        </w:trPr>
        <w:tc>
          <w:tcPr>
            <w:tcW w:w="9567" w:type="dxa"/>
            <w:gridSpan w:val="5"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2.</w:t>
            </w:r>
            <w:r w:rsidRPr="007D2314">
              <w:rPr>
                <w:rFonts w:ascii="Times New Roman" w:hAnsi="Times New Roman"/>
                <w:b/>
                <w:bCs/>
                <w:iCs/>
              </w:rPr>
              <w:t xml:space="preserve"> История правил дорожного движения</w:t>
            </w:r>
          </w:p>
        </w:tc>
      </w:tr>
      <w:tr w:rsidR="00CE7A70" w:rsidRPr="003B2894" w:rsidTr="009A732D">
        <w:trPr>
          <w:trHeight w:val="964"/>
        </w:trPr>
        <w:tc>
          <w:tcPr>
            <w:tcW w:w="2267" w:type="dxa"/>
            <w:vAlign w:val="center"/>
          </w:tcPr>
          <w:p w:rsidR="00CE7A70" w:rsidRPr="00BA2760" w:rsidRDefault="00CE7A70" w:rsidP="00CE7A70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BA2760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История и развитие Правил дорожного движения. </w:t>
            </w:r>
          </w:p>
        </w:tc>
        <w:tc>
          <w:tcPr>
            <w:tcW w:w="2307" w:type="dxa"/>
            <w:vMerge w:val="restart"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D2314">
              <w:rPr>
                <w:rFonts w:ascii="Times New Roman" w:hAnsi="Times New Roman"/>
              </w:rPr>
              <w:t>История</w:t>
            </w:r>
            <w:r w:rsidRPr="007D2314">
              <w:rPr>
                <w:rFonts w:ascii="Times New Roman" w:hAnsi="Times New Roman"/>
                <w:b/>
              </w:rPr>
              <w:t xml:space="preserve"> </w:t>
            </w:r>
            <w:r w:rsidRPr="007D2314">
              <w:rPr>
                <w:rFonts w:ascii="Times New Roman" w:hAnsi="Times New Roman"/>
              </w:rPr>
              <w:t>и развитие Правил дорожного движения. Информация о первом светофоре, автотранспорте, велосипеде, дорожных знаках…Составление викторины по истории ПДД в уголок для классов.</w:t>
            </w:r>
          </w:p>
        </w:tc>
        <w:tc>
          <w:tcPr>
            <w:tcW w:w="2789" w:type="dxa"/>
            <w:gridSpan w:val="2"/>
          </w:tcPr>
          <w:p w:rsidR="00BA2760" w:rsidRPr="00BA2760" w:rsidRDefault="00BA276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</w:t>
            </w:r>
            <w:r w:rsidRPr="00BA2760">
              <w:rPr>
                <w:rFonts w:ascii="Times New Roman" w:eastAsiaTheme="minorHAnsi" w:hAnsi="Times New Roman"/>
                <w:sz w:val="24"/>
                <w:szCs w:val="24"/>
              </w:rPr>
              <w:t>ронтальная беседа</w:t>
            </w:r>
          </w:p>
          <w:p w:rsidR="00BA2760" w:rsidRPr="003B2894" w:rsidRDefault="00BA2760" w:rsidP="00BA276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деятельности, 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0F0">
              <w:rPr>
                <w:rFonts w:ascii="Times New Roman" w:hAnsi="Times New Roman"/>
                <w:sz w:val="24"/>
                <w:szCs w:val="24"/>
              </w:rPr>
              <w:t>п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ознавательная беседа, </w:t>
            </w:r>
            <w:r w:rsidR="000B60F0">
              <w:rPr>
                <w:rFonts w:ascii="Times New Roman" w:hAnsi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оллективная социально-значимая деятельность, художественное творчество, проблемно-ценностное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0F0">
              <w:rPr>
                <w:rFonts w:ascii="Times New Roman" w:hAnsi="Times New Roman"/>
                <w:sz w:val="24"/>
                <w:szCs w:val="24"/>
              </w:rPr>
              <w:t>т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рудовая деятельность, коллективная деятельность</w:t>
            </w:r>
          </w:p>
        </w:tc>
        <w:tc>
          <w:tcPr>
            <w:tcW w:w="2204" w:type="dxa"/>
            <w:vMerge w:val="restart"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Вспоминают историю развития Правил дорожного движения. Знакомятся с информаций о первом светофоре, автотранспорте, велосипеде, дорожных знаках</w:t>
            </w:r>
          </w:p>
        </w:tc>
      </w:tr>
      <w:tr w:rsidR="00CE7A70" w:rsidRPr="003B2894" w:rsidTr="009A732D">
        <w:trPr>
          <w:trHeight w:val="1153"/>
        </w:trPr>
        <w:tc>
          <w:tcPr>
            <w:tcW w:w="2267" w:type="dxa"/>
            <w:vAlign w:val="center"/>
          </w:tcPr>
          <w:p w:rsidR="00CE7A70" w:rsidRPr="00BA2760" w:rsidRDefault="00CE7A70" w:rsidP="00CE7A70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BA2760">
              <w:rPr>
                <w:rFonts w:ascii="Times New Roman" w:hAnsi="Times New Roman"/>
                <w:sz w:val="24"/>
                <w:szCs w:val="20"/>
              </w:rPr>
              <w:t>Информация о первом светофоре, автотранспорте, велосипеде, дорожных знаках…</w:t>
            </w:r>
          </w:p>
        </w:tc>
        <w:tc>
          <w:tcPr>
            <w:tcW w:w="2307" w:type="dxa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gridSpan w:val="2"/>
          </w:tcPr>
          <w:p w:rsidR="00CE7A70" w:rsidRPr="003B2894" w:rsidRDefault="00BA276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CD347A">
              <w:rPr>
                <w:rFonts w:ascii="Times New Roman" w:hAnsi="Times New Roman"/>
                <w:sz w:val="24"/>
                <w:szCs w:val="24"/>
              </w:rPr>
              <w:t>социальных</w:t>
            </w:r>
            <w:proofErr w:type="gramEnd"/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347A">
              <w:rPr>
                <w:rFonts w:ascii="Times New Roman" w:hAnsi="Times New Roman"/>
                <w:sz w:val="24"/>
                <w:szCs w:val="24"/>
              </w:rPr>
              <w:t>заний</w:t>
            </w:r>
            <w:proofErr w:type="spellEnd"/>
            <w:r w:rsidRPr="00CD347A">
              <w:rPr>
                <w:rFonts w:ascii="Times New Roman" w:hAnsi="Times New Roman"/>
                <w:sz w:val="24"/>
                <w:szCs w:val="24"/>
              </w:rPr>
              <w:t xml:space="preserve"> поиск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фронтальная беседа</w:t>
            </w:r>
          </w:p>
        </w:tc>
        <w:tc>
          <w:tcPr>
            <w:tcW w:w="2204" w:type="dxa"/>
            <w:vMerge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BA2760" w:rsidRPr="003B2894" w:rsidTr="009A732D">
        <w:trPr>
          <w:trHeight w:val="505"/>
        </w:trPr>
        <w:tc>
          <w:tcPr>
            <w:tcW w:w="2267" w:type="dxa"/>
          </w:tcPr>
          <w:p w:rsidR="00BA2760" w:rsidRPr="00BA2760" w:rsidRDefault="00BA2760" w:rsidP="00CE7A70">
            <w:pPr>
              <w:rPr>
                <w:rFonts w:ascii="Times New Roman" w:hAnsi="Times New Roman"/>
                <w:sz w:val="24"/>
                <w:szCs w:val="20"/>
              </w:rPr>
            </w:pPr>
            <w:r w:rsidRPr="00BA2760">
              <w:rPr>
                <w:rFonts w:ascii="Times New Roman" w:hAnsi="Times New Roman"/>
                <w:sz w:val="24"/>
                <w:szCs w:val="20"/>
              </w:rPr>
              <w:t>ПДД. Общие положения.</w:t>
            </w:r>
          </w:p>
        </w:tc>
        <w:tc>
          <w:tcPr>
            <w:tcW w:w="2307" w:type="dxa"/>
            <w:vMerge/>
          </w:tcPr>
          <w:p w:rsidR="00BA2760" w:rsidRPr="003B2894" w:rsidRDefault="00BA276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vMerge w:val="restart"/>
          </w:tcPr>
          <w:p w:rsidR="00BA2760" w:rsidRPr="003B2894" w:rsidRDefault="00BA276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>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Познавательная беседа коллективная деятельность</w:t>
            </w:r>
          </w:p>
        </w:tc>
        <w:tc>
          <w:tcPr>
            <w:tcW w:w="2204" w:type="dxa"/>
            <w:vMerge w:val="restart"/>
          </w:tcPr>
          <w:p w:rsidR="00BA2760" w:rsidRPr="003B2894" w:rsidRDefault="00BA276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D663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  <w:t>Изучение правил дорожного движения. 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      </w:r>
          </w:p>
        </w:tc>
      </w:tr>
      <w:tr w:rsidR="00BA2760" w:rsidRPr="003B2894" w:rsidTr="009A732D">
        <w:trPr>
          <w:trHeight w:val="1072"/>
        </w:trPr>
        <w:tc>
          <w:tcPr>
            <w:tcW w:w="2267" w:type="dxa"/>
          </w:tcPr>
          <w:p w:rsidR="00BA2760" w:rsidRPr="00BA2760" w:rsidRDefault="00BA2760" w:rsidP="00CE7A70">
            <w:pPr>
              <w:widowControl w:val="0"/>
              <w:spacing w:after="600" w:line="240" w:lineRule="auto"/>
              <w:jc w:val="both"/>
              <w:rPr>
                <w:rFonts w:ascii="Times New Roman" w:eastAsia="Trebuchet MS" w:hAnsi="Times New Roman"/>
                <w:sz w:val="24"/>
                <w:szCs w:val="20"/>
                <w:lang w:eastAsia="ru-RU"/>
              </w:rPr>
            </w:pPr>
            <w:r w:rsidRPr="00BA2760">
              <w:rPr>
                <w:rFonts w:ascii="Times New Roman" w:hAnsi="Times New Roman"/>
                <w:sz w:val="24"/>
                <w:szCs w:val="20"/>
              </w:rPr>
              <w:t>ПДД. Общие положения</w:t>
            </w:r>
          </w:p>
        </w:tc>
        <w:tc>
          <w:tcPr>
            <w:tcW w:w="2307" w:type="dxa"/>
            <w:vMerge/>
          </w:tcPr>
          <w:p w:rsidR="00BA2760" w:rsidRPr="003B2894" w:rsidRDefault="00BA276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vMerge/>
          </w:tcPr>
          <w:p w:rsidR="00BA2760" w:rsidRPr="003B2894" w:rsidRDefault="00BA276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BA2760" w:rsidRPr="003B2894" w:rsidRDefault="00BA276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CE7A70" w:rsidRPr="003B2894" w:rsidTr="009A732D">
        <w:tc>
          <w:tcPr>
            <w:tcW w:w="9567" w:type="dxa"/>
            <w:gridSpan w:val="5"/>
          </w:tcPr>
          <w:p w:rsidR="00CE7A70" w:rsidRPr="003B2894" w:rsidRDefault="00CE7A70" w:rsidP="00CE7A7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3.</w:t>
            </w:r>
            <w:r w:rsidRPr="007D2314">
              <w:rPr>
                <w:rFonts w:ascii="Times New Roman" w:hAnsi="Times New Roman"/>
                <w:b/>
                <w:bCs/>
                <w:iCs/>
              </w:rPr>
              <w:t>Изучение правил дорожного движения</w:t>
            </w: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widowControl w:val="0"/>
              <w:spacing w:line="240" w:lineRule="auto"/>
              <w:ind w:right="20"/>
              <w:jc w:val="both"/>
              <w:rPr>
                <w:rFonts w:ascii="Times New Roman" w:eastAsia="Trebuchet MS" w:hAnsi="Times New Roman"/>
                <w:sz w:val="20"/>
                <w:szCs w:val="20"/>
                <w:lang w:eastAsia="ru-RU"/>
              </w:rPr>
            </w:pPr>
            <w:r w:rsidRPr="00ED6631">
              <w:rPr>
                <w:rFonts w:ascii="Times New Roman" w:eastAsia="Trebuchet MS" w:hAnsi="Times New Roman"/>
                <w:sz w:val="20"/>
                <w:szCs w:val="20"/>
                <w:lang w:eastAsia="ru-RU"/>
              </w:rPr>
              <w:t>Обязанности пассажиров.</w:t>
            </w:r>
          </w:p>
        </w:tc>
        <w:tc>
          <w:tcPr>
            <w:tcW w:w="2307" w:type="dxa"/>
            <w:vMerge w:val="restart"/>
          </w:tcPr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</w:t>
            </w:r>
            <w:r w:rsidRPr="009A732D">
              <w:rPr>
                <w:rFonts w:ascii="Times New Roman" w:eastAsia="Times New Roman" w:hAnsi="Times New Roman"/>
                <w:lang w:eastAsia="ru-RU"/>
              </w:rPr>
              <w:lastRenderedPageBreak/>
              <w:t>транспортных происшествий.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Дороги и их элементы. Проезжая часть. Разделительная полоса. Полоса движения.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Тротуар. Прилегающие территории. Перекрестки.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>Границы перекрестков. Пересечение проезжих частей на перекрестках. Населенные пункты.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      </w:r>
            <w:proofErr w:type="spellStart"/>
            <w:r w:rsidRPr="009A732D">
              <w:rPr>
                <w:rFonts w:ascii="Times New Roman" w:eastAsia="Times New Roman" w:hAnsi="Times New Roman"/>
                <w:lang w:eastAsia="ru-RU"/>
              </w:rPr>
              <w:t>Взаимовежливые</w:t>
            </w:r>
            <w:proofErr w:type="spellEnd"/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 отношения пассажиров и водителя.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 Дорожные знаки. Предупреждающие знаки.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Дорожные знаки. </w:t>
            </w:r>
            <w:r w:rsidRPr="009A732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Знаки приоритета.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Дорожные знаки. Предписывающие знаки.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Дорожные знаки. Информационно-указательные знаки. Знаки сервиса. Знаки дополнительной информации.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Распределение приоритета между участниками дорожного движения. Главная и второстепенная дороги. «Правило правой руки».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Действие водителя при запрещающем </w:t>
            </w:r>
            <w:r w:rsidRPr="009A732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Определение регулируемых и нерегулируемых перекрестков. Общие правила проезда перекрестков. Регулируемые перекрестки.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Проезд перекрестков, движением на которых управляет регулировщик. Проезд перекрестков со светофорным регулированием.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</w:t>
            </w:r>
            <w:r w:rsidRPr="009A732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перекрестки равнозначных дорог.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Движение через железнодорожные пути.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>Дорожные ловушки.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>Причины ДТП.</w:t>
            </w:r>
          </w:p>
          <w:p w:rsidR="009A732D" w:rsidRPr="00ED6631" w:rsidRDefault="009A732D" w:rsidP="009A73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lang w:eastAsia="ru-RU"/>
              </w:rPr>
              <w:t>Меры ответственности пешеходов и водителей за нарушение ПДД</w:t>
            </w:r>
          </w:p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686" w:type="dxa"/>
            <w:vMerge w:val="restart"/>
          </w:tcPr>
          <w:p w:rsidR="009A732D" w:rsidRPr="00BA2760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</w:t>
            </w:r>
            <w:r w:rsidRPr="00BA2760">
              <w:rPr>
                <w:rFonts w:ascii="Times New Roman" w:eastAsiaTheme="minorHAnsi" w:hAnsi="Times New Roman"/>
                <w:sz w:val="24"/>
                <w:szCs w:val="24"/>
              </w:rPr>
              <w:t>ронтальная беседа</w:t>
            </w:r>
          </w:p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деятельности, 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ознавательная беседа,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оллективная социально-значимая деятельность, художественное </w:t>
            </w:r>
            <w:r w:rsidRPr="00CD347A">
              <w:rPr>
                <w:rFonts w:ascii="Times New Roman" w:hAnsi="Times New Roman"/>
                <w:sz w:val="24"/>
                <w:szCs w:val="24"/>
              </w:rPr>
              <w:lastRenderedPageBreak/>
              <w:t>творчество, проблемно-ценностное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рудовая деятельность, коллективная деятельность</w:t>
            </w:r>
          </w:p>
        </w:tc>
        <w:tc>
          <w:tcPr>
            <w:tcW w:w="2307" w:type="dxa"/>
            <w:gridSpan w:val="2"/>
            <w:vMerge w:val="restart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Изучение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</w:t>
            </w: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бязанности пешеходов, водителей, велосипедистов и пассажиров. Проблем безопасности движения, причин дорожно-транспортных </w:t>
            </w: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происшествий.</w:t>
            </w: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Обязанности пешеходов.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>Дорога, её элементы и правила поведения на дороге.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 w:val="restart"/>
          </w:tcPr>
          <w:p w:rsidR="009A732D" w:rsidRPr="00ED6631" w:rsidRDefault="009A732D" w:rsidP="00FA22A6">
            <w:pPr>
              <w:widowControl w:val="0"/>
              <w:autoSpaceDE w:val="0"/>
              <w:autoSpaceDN w:val="0"/>
              <w:adjustRightInd w:val="0"/>
              <w:spacing w:before="100" w:after="75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Дороги и их элементы. Проезжая часть. Разделительная полоса. Полоса движения. </w:t>
            </w:r>
          </w:p>
          <w:p w:rsidR="009A732D" w:rsidRPr="00ED6631" w:rsidRDefault="009A732D" w:rsidP="00FA22A6">
            <w:pPr>
              <w:widowControl w:val="0"/>
              <w:autoSpaceDE w:val="0"/>
              <w:autoSpaceDN w:val="0"/>
              <w:adjustRightInd w:val="0"/>
              <w:spacing w:before="100" w:after="75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Тротуар. Прилегающие территории. Перекрестки. </w:t>
            </w:r>
          </w:p>
          <w:p w:rsidR="009A732D" w:rsidRPr="00ED6631" w:rsidRDefault="009A732D" w:rsidP="00FA22A6">
            <w:pPr>
              <w:widowControl w:val="0"/>
              <w:autoSpaceDE w:val="0"/>
              <w:autoSpaceDN w:val="0"/>
              <w:adjustRightInd w:val="0"/>
              <w:spacing w:before="100" w:after="75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Границы перекрестков. Пересечение проезжих частей на перекрестках. Населенные пункты.</w:t>
            </w:r>
          </w:p>
          <w:p w:rsidR="009A732D" w:rsidRPr="00ED6631" w:rsidRDefault="009A732D" w:rsidP="00FA22A6">
            <w:pPr>
              <w:widowControl w:val="0"/>
              <w:autoSpaceDE w:val="0"/>
              <w:autoSpaceDN w:val="0"/>
              <w:adjustRightInd w:val="0"/>
              <w:spacing w:before="100" w:after="75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:rsidR="009A732D" w:rsidRPr="00ED6631" w:rsidRDefault="009A732D" w:rsidP="00FA22A6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      </w:r>
            <w:proofErr w:type="spellStart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Взаимовежливые</w:t>
            </w:r>
            <w:proofErr w:type="spellEnd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отношения пассажиров и водителя. </w:t>
            </w:r>
          </w:p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Назначение тротуаров, обочин, проезжих частей. 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Назначение трамвайных путей, разделительной </w:t>
            </w:r>
            <w:proofErr w:type="spellStart"/>
            <w:r w:rsidRPr="00ED6631">
              <w:rPr>
                <w:rFonts w:ascii="Times New Roman" w:hAnsi="Times New Roman"/>
                <w:sz w:val="20"/>
                <w:szCs w:val="20"/>
              </w:rPr>
              <w:t>полосы</w:t>
            </w:r>
            <w:proofErr w:type="gramStart"/>
            <w:r w:rsidRPr="00ED6631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ED6631">
              <w:rPr>
                <w:rFonts w:ascii="Times New Roman" w:hAnsi="Times New Roman"/>
                <w:sz w:val="20"/>
                <w:szCs w:val="20"/>
              </w:rPr>
              <w:t>ешеходной</w:t>
            </w:r>
            <w:proofErr w:type="spellEnd"/>
            <w:r w:rsidRPr="00ED6631">
              <w:rPr>
                <w:rFonts w:ascii="Times New Roman" w:hAnsi="Times New Roman"/>
                <w:sz w:val="20"/>
                <w:szCs w:val="20"/>
              </w:rPr>
              <w:t xml:space="preserve"> и велосипедной дорожек.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>Назначение дорожных знаков в регулировании дорожного движения.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686" w:type="dxa"/>
            <w:vMerge w:val="restart"/>
          </w:tcPr>
          <w:p w:rsidR="009A732D" w:rsidRPr="00BA2760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</w:t>
            </w:r>
            <w:r w:rsidRPr="00BA2760">
              <w:rPr>
                <w:rFonts w:ascii="Times New Roman" w:eastAsiaTheme="minorHAnsi" w:hAnsi="Times New Roman"/>
                <w:sz w:val="24"/>
                <w:szCs w:val="24"/>
              </w:rPr>
              <w:t>ронтальная беседа</w:t>
            </w:r>
          </w:p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деятельности, 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ознавательная беседа,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оллективная социально-значимая деятельность, художественное творчество, проблемно-ценностное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рудовая деятельность, коллективная деятельность</w:t>
            </w:r>
          </w:p>
        </w:tc>
        <w:tc>
          <w:tcPr>
            <w:tcW w:w="2307" w:type="dxa"/>
            <w:gridSpan w:val="2"/>
            <w:vMerge w:val="restart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Изучают дорожные знаки; Светофорное регулирование. Значение круглых сигналов светофора выполненных в виде стрелок. Пешеходные светофоры. Светофоры для регулирования движения через железнодорожные переезды</w:t>
            </w: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Назначение дорожных знаков в регулировании дорожного движения.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Роль дорожных знаков в регулировании дорожного движения.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Изучают и учатся читать дорожные знаки.  Информационно-указательные знаки. Знаки сервиса. Знаки дополнительной информации. </w:t>
            </w:r>
          </w:p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Случаи, когда значения временных дорожных знаков противоречат указаниям стационарных знаков.</w:t>
            </w:r>
          </w:p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Знакомятся со случаями</w:t>
            </w:r>
            <w:proofErr w:type="gramStart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,</w:t>
            </w:r>
            <w:proofErr w:type="gramEnd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когда значение временных дорожных знаков и линий временной разметки противоречат значениям линий постоянной разметки. Знакомятся с понятиями</w:t>
            </w:r>
            <w:proofErr w:type="gramStart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«Вертикальная разметка»</w:t>
            </w:r>
            <w:proofErr w:type="gramStart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,</w:t>
            </w:r>
            <w:proofErr w:type="gramEnd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«Светофорное </w:t>
            </w: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регулирование». Узнают </w:t>
            </w:r>
            <w:proofErr w:type="spellStart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значени</w:t>
            </w:r>
            <w:proofErr w:type="spellEnd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</w:t>
            </w: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История дорожных знаков. 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686" w:type="dxa"/>
            <w:vMerge w:val="restart"/>
          </w:tcPr>
          <w:p w:rsidR="009A732D" w:rsidRPr="00BA2760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</w:t>
            </w:r>
            <w:r w:rsidRPr="00BA2760">
              <w:rPr>
                <w:rFonts w:ascii="Times New Roman" w:eastAsiaTheme="minorHAnsi" w:hAnsi="Times New Roman"/>
                <w:sz w:val="24"/>
                <w:szCs w:val="24"/>
              </w:rPr>
              <w:t>ронтальная беседа</w:t>
            </w:r>
          </w:p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деятельности, 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ознавательная беседа,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оллективная социально-значимая деятельность, художественное творчество, проблемно-ценностное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рудовая деятельность, коллективная деятельность</w:t>
            </w:r>
          </w:p>
        </w:tc>
        <w:tc>
          <w:tcPr>
            <w:tcW w:w="2307" w:type="dxa"/>
            <w:gridSpan w:val="2"/>
            <w:vMerge w:val="restart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История и развитие</w:t>
            </w:r>
            <w:proofErr w:type="gramStart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.</w:t>
            </w:r>
            <w:proofErr w:type="gramEnd"/>
            <w:r w:rsidRPr="00ED663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Правил дорожного движения. Информация о первом светофоре, автотранспорте, велосипеде, дорожных знаках…</w:t>
            </w: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Дорожные знаки и их группы.</w:t>
            </w:r>
          </w:p>
        </w:tc>
        <w:tc>
          <w:tcPr>
            <w:tcW w:w="2307" w:type="dxa"/>
            <w:vMerge/>
          </w:tcPr>
          <w:p w:rsidR="009A732D" w:rsidRPr="00ED6631" w:rsidRDefault="009A732D" w:rsidP="009A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Дорожные знаки. Классификация дорожных знаков: Предупреждающие, знаки приоритета, запрещающие, предписывающие, информационные, знаки особых предписаний, знаки сервиса, знаки дополнительной информации. Значение отдельных дорожных знаков. Разметка дороги (проезжей части).</w:t>
            </w:r>
          </w:p>
        </w:tc>
        <w:tc>
          <w:tcPr>
            <w:tcW w:w="2307" w:type="dxa"/>
            <w:vMerge/>
          </w:tcPr>
          <w:p w:rsidR="009A732D" w:rsidRPr="003B2894" w:rsidRDefault="009A732D" w:rsidP="009A732D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 w:val="restart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Дорожные знаки. Классификация дорожных знаков: Предупреждающие, знаки приоритета, запрещающие, предписывающие, информационные, знаки особых предписаний, знаки сервиса, знаки дополнительной информации. Значение отдельных дорожных знаков. Разметка дороги (проезжей части).</w:t>
            </w: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Предупреждающие знаки.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Запрещающие знаки.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Запрещающие знаки.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rPr>
          <w:trHeight w:val="428"/>
        </w:trPr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Знаки приоритета. 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Изготовление макетов дорожных знаков.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Изготовление макетов дорожных знаков.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Дорожные знаки и их группы.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Предписывающие знаки. 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>Знаки особых предписаний.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Информационные знаки. 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rPr>
          <w:trHeight w:val="525"/>
        </w:trPr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Знаки сервиса. Таблички.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Изготовление макетов дорожных знаков.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Изготовление макетов дорожных знаков.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Обновление материалов на стендах по ПДД.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Места установки дорожных знаков.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Дорожная разметка как способ регулирования дорожного движения. 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 w:val="restart"/>
          </w:tcPr>
          <w:p w:rsidR="009A732D" w:rsidRPr="00BA2760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</w:t>
            </w:r>
            <w:r w:rsidRPr="00BA2760">
              <w:rPr>
                <w:rFonts w:ascii="Times New Roman" w:eastAsiaTheme="minorHAnsi" w:hAnsi="Times New Roman"/>
                <w:sz w:val="24"/>
                <w:szCs w:val="24"/>
              </w:rPr>
              <w:t>ронтальная беседа</w:t>
            </w:r>
          </w:p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деятельности, 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ознавательная беседа,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оллективная социально-значимая деятельность, художественное творчество, проблемно-ценностное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рудовая деятельность, коллективная деятельность</w:t>
            </w:r>
          </w:p>
        </w:tc>
        <w:tc>
          <w:tcPr>
            <w:tcW w:w="2307" w:type="dxa"/>
            <w:gridSpan w:val="2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Дорожная разметка и ее характеристики. Горизонтальная разметка. </w:t>
            </w:r>
          </w:p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6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</w:t>
            </w: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Виды разметки.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rPr>
          <w:trHeight w:val="918"/>
        </w:trPr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Правила пользования транспортом.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vMerge w:val="restart"/>
          </w:tcPr>
          <w:p w:rsidR="009A732D" w:rsidRPr="00BA2760" w:rsidRDefault="009A732D" w:rsidP="009A732D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</w:t>
            </w:r>
            <w:r w:rsidRPr="00BA2760">
              <w:rPr>
                <w:rFonts w:ascii="Times New Roman" w:eastAsiaTheme="minorHAnsi" w:hAnsi="Times New Roman"/>
                <w:sz w:val="24"/>
                <w:szCs w:val="24"/>
              </w:rPr>
              <w:t>ронтальная беседа</w:t>
            </w:r>
          </w:p>
          <w:p w:rsidR="009A732D" w:rsidRPr="003B2894" w:rsidRDefault="009A732D" w:rsidP="009A732D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 xml:space="preserve">организация проектной деятельности, </w:t>
            </w:r>
            <w:r w:rsidRPr="00BA2760">
              <w:rPr>
                <w:rFonts w:ascii="Times New Roman" w:hAnsi="Times New Roman"/>
                <w:sz w:val="24"/>
                <w:szCs w:val="24"/>
              </w:rPr>
              <w:lastRenderedPageBreak/>
              <w:t>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ознавательная беседа,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оллективная социально-значимая деятельность, художественное творчество, проблемно-ценностное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рудовая деятельность, коллективная деятельность</w:t>
            </w:r>
          </w:p>
        </w:tc>
        <w:tc>
          <w:tcPr>
            <w:tcW w:w="2307" w:type="dxa"/>
            <w:gridSpan w:val="2"/>
            <w:vMerge w:val="restart"/>
          </w:tcPr>
          <w:p w:rsidR="009A732D" w:rsidRPr="00C17809" w:rsidRDefault="009A732D" w:rsidP="00FA22A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Правила движения пешехода. Движение </w:t>
            </w:r>
            <w:r w:rsidRPr="00C17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 Переход дороги по сигналам свет</w:t>
            </w:r>
            <w:r w:rsidRPr="00ED66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офора. При отсутствии </w:t>
            </w:r>
            <w:proofErr w:type="spellStart"/>
            <w:r w:rsidRPr="00ED66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светофора</w:t>
            </w:r>
            <w:r w:rsidRPr="00C17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</w:t>
            </w:r>
            <w:proofErr w:type="spellEnd"/>
            <w:r w:rsidRPr="00C17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      </w:r>
          </w:p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>Правила перехода улицы после выхода из транспортных средств.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>Правила перехода для каждого пешехода.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Правила перехода для каждого пешехода.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Движение учащихся по тротуарам.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rPr>
          <w:trHeight w:val="556"/>
        </w:trPr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Движение учащихся пешеходным переходам.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Дорожные ловушки. 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Дорожные ловушки.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Решение задач по теме.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ДТП. Причины ДТП. 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ДТП. Причины ДТП.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Решение задач по теме.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Решение задач по теме.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Меры ответственности пешеходов и водителей за нарушение ПДД.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732D" w:rsidRPr="003B2894" w:rsidTr="009A732D">
        <w:trPr>
          <w:trHeight w:val="1268"/>
        </w:trPr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Меры ответственности пешеходов и водителей за нарушение ПДД.</w:t>
            </w:r>
          </w:p>
        </w:tc>
        <w:tc>
          <w:tcPr>
            <w:tcW w:w="2307" w:type="dxa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ED6631" w:rsidRDefault="009A732D" w:rsidP="00FA22A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22A6" w:rsidRPr="003B2894" w:rsidTr="009A732D">
        <w:tc>
          <w:tcPr>
            <w:tcW w:w="9567" w:type="dxa"/>
            <w:gridSpan w:val="5"/>
          </w:tcPr>
          <w:p w:rsidR="00FA22A6" w:rsidRPr="003B2894" w:rsidRDefault="00FA22A6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663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Основы оказания первой медицинской доврачебной помощи</w:t>
            </w: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Основные требования при оказании ПМП при ДТП.</w:t>
            </w:r>
          </w:p>
        </w:tc>
        <w:tc>
          <w:tcPr>
            <w:tcW w:w="2307" w:type="dxa"/>
            <w:vMerge w:val="restart"/>
          </w:tcPr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59" w:lineRule="auto"/>
              <w:ind w:left="30" w:firstLine="425"/>
              <w:jc w:val="both"/>
              <w:rPr>
                <w:rFonts w:ascii="Times New Roman" w:eastAsiaTheme="minorHAnsi" w:hAnsi="Times New Roman"/>
              </w:rPr>
            </w:pPr>
            <w:r w:rsidRPr="009A732D">
              <w:rPr>
                <w:rFonts w:ascii="Times New Roman" w:eastAsiaTheme="minorHAnsi" w:hAnsi="Times New Roman"/>
              </w:rPr>
              <w:t>Первая помощь при ДТП. Информация, которую должен сообщить свидетель ДТП. Аптечка автомобиля и ее содержимое.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59" w:lineRule="auto"/>
              <w:ind w:left="30" w:firstLine="425"/>
              <w:jc w:val="both"/>
              <w:rPr>
                <w:rFonts w:ascii="Times New Roman" w:eastAsiaTheme="minorHAnsi" w:hAnsi="Times New Roman"/>
              </w:rPr>
            </w:pPr>
            <w:r w:rsidRPr="009A732D">
              <w:rPr>
                <w:rFonts w:ascii="Times New Roman" w:eastAsiaTheme="minorHAnsi" w:hAnsi="Times New Roman"/>
              </w:rPr>
              <w:t xml:space="preserve"> Раны, их виды, оказание первой помощи.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59" w:lineRule="auto"/>
              <w:ind w:left="30" w:firstLine="425"/>
              <w:jc w:val="both"/>
              <w:rPr>
                <w:rFonts w:ascii="Times New Roman" w:eastAsiaTheme="minorHAnsi" w:hAnsi="Times New Roman"/>
              </w:rPr>
            </w:pPr>
            <w:r w:rsidRPr="009A732D">
              <w:rPr>
                <w:rFonts w:ascii="Times New Roman" w:eastAsiaTheme="minorHAnsi" w:hAnsi="Times New Roman"/>
              </w:rPr>
              <w:t xml:space="preserve"> Вывихи и оказание первой медицинской помощи.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59" w:lineRule="auto"/>
              <w:ind w:left="30" w:firstLine="425"/>
              <w:jc w:val="both"/>
              <w:rPr>
                <w:rFonts w:ascii="Times New Roman" w:eastAsiaTheme="minorHAnsi" w:hAnsi="Times New Roman"/>
              </w:rPr>
            </w:pPr>
            <w:r w:rsidRPr="009A732D">
              <w:rPr>
                <w:rFonts w:ascii="Times New Roman" w:eastAsiaTheme="minorHAnsi" w:hAnsi="Times New Roman"/>
              </w:rPr>
              <w:t xml:space="preserve"> Виды кровотечения и </w:t>
            </w:r>
            <w:r w:rsidRPr="009A732D">
              <w:rPr>
                <w:rFonts w:ascii="Times New Roman" w:eastAsiaTheme="minorHAnsi" w:hAnsi="Times New Roman"/>
              </w:rPr>
              <w:lastRenderedPageBreak/>
              <w:t>оказание первой медицинской помощи.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59" w:lineRule="auto"/>
              <w:ind w:left="30" w:firstLine="425"/>
              <w:jc w:val="both"/>
              <w:rPr>
                <w:rFonts w:ascii="Times New Roman" w:eastAsiaTheme="minorHAnsi" w:hAnsi="Times New Roman"/>
              </w:rPr>
            </w:pPr>
            <w:r w:rsidRPr="009A732D">
              <w:rPr>
                <w:rFonts w:ascii="Times New Roman" w:eastAsiaTheme="minorHAnsi" w:hAnsi="Times New Roman"/>
              </w:rPr>
              <w:t xml:space="preserve"> Переломы, их виды. Оказание первой помощи пострадавшему.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59" w:lineRule="auto"/>
              <w:ind w:left="30" w:firstLine="425"/>
              <w:jc w:val="both"/>
              <w:rPr>
                <w:rFonts w:ascii="Times New Roman" w:eastAsiaTheme="minorHAnsi" w:hAnsi="Times New Roman"/>
              </w:rPr>
            </w:pPr>
            <w:r w:rsidRPr="009A732D">
              <w:rPr>
                <w:rFonts w:ascii="Times New Roman" w:eastAsiaTheme="minorHAnsi" w:hAnsi="Times New Roman"/>
              </w:rPr>
              <w:t xml:space="preserve"> Ожоги, степени ожогов. Оказание первой помощи.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59" w:lineRule="auto"/>
              <w:ind w:left="30" w:firstLine="425"/>
              <w:jc w:val="both"/>
              <w:rPr>
                <w:rFonts w:ascii="Times New Roman" w:eastAsiaTheme="minorHAnsi" w:hAnsi="Times New Roman"/>
              </w:rPr>
            </w:pPr>
            <w:r w:rsidRPr="009A732D">
              <w:rPr>
                <w:rFonts w:ascii="Times New Roman" w:eastAsiaTheme="minorHAnsi" w:hAnsi="Times New Roman"/>
              </w:rPr>
              <w:t>Сердечный приступ, первая помощь.</w:t>
            </w:r>
          </w:p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 w:val="restart"/>
          </w:tcPr>
          <w:p w:rsidR="009A732D" w:rsidRPr="00BA2760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</w:t>
            </w:r>
            <w:r w:rsidRPr="00BA2760">
              <w:rPr>
                <w:rFonts w:ascii="Times New Roman" w:eastAsiaTheme="minorHAnsi" w:hAnsi="Times New Roman"/>
                <w:sz w:val="24"/>
                <w:szCs w:val="24"/>
              </w:rPr>
              <w:t>ронтальная беседа</w:t>
            </w:r>
          </w:p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деятельности, 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ознавательная беседа,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оллективная социально-значимая деятельность, художественное творчество, проблемно-ценностное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рудовая деятельность, коллективная деятельность</w:t>
            </w:r>
          </w:p>
        </w:tc>
        <w:tc>
          <w:tcPr>
            <w:tcW w:w="2307" w:type="dxa"/>
            <w:gridSpan w:val="2"/>
            <w:vMerge w:val="restart"/>
          </w:tcPr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Первая помощь при ДТП. Информация, которую должен сообщить свидетель ДТП. Аптечка автомобиля и ее содержимое.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Раны, их виды, оказание первой помощи. 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Вывихи и оказание первой медицинской помощи.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Виды кровотечения и оказание первой медицинской </w:t>
            </w: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помощи.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Переломы, их виды. Оказание первой помощи пострадавшему.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Ожоги, степени ожогов. Оказание первой помощи.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Виды повязок и способы их наложения.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Обморок, оказание помощи.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Правила оказания первой помощи при солнечном и тепловом ударах.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Транспортировка пострадавшего, иммобилизация.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9A732D">
              <w:rPr>
                <w:rFonts w:ascii="Times New Roman" w:eastAsia="Times New Roman" w:hAnsi="Times New Roman"/>
                <w:szCs w:val="20"/>
                <w:lang w:eastAsia="ru-RU"/>
              </w:rPr>
              <w:t>Обморожение. Оказание первой помощи.</w:t>
            </w:r>
          </w:p>
          <w:p w:rsidR="009A732D" w:rsidRPr="009A732D" w:rsidRDefault="009A732D" w:rsidP="009A732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Сердечный приступ, первая помощь.</w:t>
            </w:r>
          </w:p>
          <w:p w:rsidR="009A732D" w:rsidRPr="009A732D" w:rsidRDefault="009A732D" w:rsidP="009A732D">
            <w:pPr>
              <w:widowControl w:val="0"/>
              <w:tabs>
                <w:tab w:val="left" w:pos="187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Cs w:val="20"/>
                <w:lang w:eastAsia="ru-RU"/>
              </w:rPr>
      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      </w:r>
          </w:p>
          <w:p w:rsidR="009A732D" w:rsidRPr="003B2894" w:rsidRDefault="009A732D" w:rsidP="009A732D">
            <w:pPr>
              <w:widowControl w:val="0"/>
              <w:tabs>
                <w:tab w:val="left" w:pos="187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A732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Транспортировка пострадавшего. </w:t>
            </w: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Основные требования при оказании ПМП при ДТП.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Аптечка автомобиля и ее содержимое.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Аптечка автомобиля и ее содержимое.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Виды кровотечений. 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Способы наложения повязок.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Переломы, их виды. 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rPr>
          <w:trHeight w:val="1073"/>
        </w:trPr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Переломы, их виды. Оказание первой помощи пострадавшему.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 xml:space="preserve">Ожоги, степени </w:t>
            </w: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ожогов. 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 w:val="restart"/>
          </w:tcPr>
          <w:p w:rsidR="009A732D" w:rsidRPr="00BA2760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</w:t>
            </w:r>
            <w:r w:rsidRPr="00BA2760">
              <w:rPr>
                <w:rFonts w:ascii="Times New Roman" w:eastAsiaTheme="minorHAnsi" w:hAnsi="Times New Roman"/>
                <w:sz w:val="24"/>
                <w:szCs w:val="24"/>
              </w:rPr>
              <w:t>ронтальная беседа</w:t>
            </w:r>
          </w:p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276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проектной деятельности, досугово-развлекательная деятельность,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 xml:space="preserve">ознавательная беседа,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оллективная социально-значимая деятельность, художественное творчество, проблемно-ценностное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CD347A">
              <w:rPr>
                <w:rFonts w:ascii="Times New Roman" w:hAnsi="Times New Roman"/>
                <w:sz w:val="24"/>
                <w:szCs w:val="24"/>
              </w:rPr>
              <w:t>рудовая деятельность, коллективная деятельность</w:t>
            </w: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lastRenderedPageBreak/>
              <w:t>Ожоги, степени ожогов. Оказание первой помощи.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Обморок, оказание помощи.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Обморок, оказание помощи.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A732D" w:rsidRPr="003B2894" w:rsidTr="009A732D">
        <w:trPr>
          <w:trHeight w:val="1045"/>
        </w:trPr>
        <w:tc>
          <w:tcPr>
            <w:tcW w:w="2267" w:type="dxa"/>
            <w:vAlign w:val="center"/>
          </w:tcPr>
          <w:p w:rsidR="009A732D" w:rsidRPr="00ED6631" w:rsidRDefault="009A732D" w:rsidP="00FA22A6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2307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9A732D" w:rsidRPr="003B2894" w:rsidRDefault="009A732D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41367" w:rsidRPr="003B2894" w:rsidTr="00A41367">
        <w:trPr>
          <w:trHeight w:val="1220"/>
        </w:trPr>
        <w:tc>
          <w:tcPr>
            <w:tcW w:w="2267" w:type="dxa"/>
          </w:tcPr>
          <w:p w:rsidR="00A41367" w:rsidRPr="00ED6631" w:rsidRDefault="00A41367" w:rsidP="00A41367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631">
              <w:rPr>
                <w:rFonts w:ascii="Times New Roman" w:hAnsi="Times New Roman"/>
                <w:sz w:val="20"/>
                <w:szCs w:val="20"/>
              </w:rPr>
              <w:t>Обморожение. Оказание первой помощи.</w:t>
            </w:r>
          </w:p>
        </w:tc>
        <w:tc>
          <w:tcPr>
            <w:tcW w:w="2307" w:type="dxa"/>
            <w:vMerge/>
          </w:tcPr>
          <w:p w:rsidR="00A41367" w:rsidRPr="003B2894" w:rsidRDefault="00A41367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A41367" w:rsidRPr="003B2894" w:rsidRDefault="00A41367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A41367" w:rsidRPr="003B2894" w:rsidRDefault="00A41367" w:rsidP="00FA22A6">
            <w:pPr>
              <w:spacing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3B2894" w:rsidRDefault="003B2894"/>
    <w:sectPr w:rsidR="003B2894" w:rsidSect="008204F8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409"/>
    <w:rsid w:val="0008422A"/>
    <w:rsid w:val="000B60F0"/>
    <w:rsid w:val="00193856"/>
    <w:rsid w:val="002030AA"/>
    <w:rsid w:val="00392AC5"/>
    <w:rsid w:val="003B2894"/>
    <w:rsid w:val="004F77DB"/>
    <w:rsid w:val="008204F8"/>
    <w:rsid w:val="00975A45"/>
    <w:rsid w:val="009A732D"/>
    <w:rsid w:val="00A36409"/>
    <w:rsid w:val="00A41367"/>
    <w:rsid w:val="00AE79ED"/>
    <w:rsid w:val="00B42866"/>
    <w:rsid w:val="00BA2760"/>
    <w:rsid w:val="00BD24C2"/>
    <w:rsid w:val="00C24E36"/>
    <w:rsid w:val="00CE6FA3"/>
    <w:rsid w:val="00CE7A70"/>
    <w:rsid w:val="00FA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6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0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User</cp:lastModifiedBy>
  <cp:revision>3</cp:revision>
  <dcterms:created xsi:type="dcterms:W3CDTF">2021-12-03T07:40:00Z</dcterms:created>
  <dcterms:modified xsi:type="dcterms:W3CDTF">2021-12-03T07:40:00Z</dcterms:modified>
</cp:coreProperties>
</file>